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9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5"/>
        <w:gridCol w:w="459"/>
        <w:gridCol w:w="677"/>
        <w:gridCol w:w="411"/>
        <w:gridCol w:w="481"/>
        <w:gridCol w:w="600"/>
        <w:gridCol w:w="439"/>
        <w:gridCol w:w="1023"/>
        <w:gridCol w:w="11"/>
        <w:gridCol w:w="14"/>
        <w:gridCol w:w="1662"/>
        <w:gridCol w:w="2385"/>
        <w:gridCol w:w="373"/>
        <w:gridCol w:w="11"/>
        <w:gridCol w:w="400"/>
        <w:gridCol w:w="11"/>
        <w:gridCol w:w="411"/>
        <w:gridCol w:w="553"/>
        <w:gridCol w:w="396"/>
        <w:gridCol w:w="11"/>
        <w:gridCol w:w="585"/>
        <w:gridCol w:w="426"/>
        <w:gridCol w:w="411"/>
        <w:gridCol w:w="411"/>
        <w:gridCol w:w="453"/>
        <w:gridCol w:w="29"/>
      </w:tblGrid>
      <w:tr w:rsidR="00FE57A8" w:rsidRPr="00AD77BB" w14:paraId="1416AB09" w14:textId="77777777" w:rsidTr="00D12043">
        <w:trPr>
          <w:cantSplit/>
          <w:trHeight w:val="341"/>
        </w:trPr>
        <w:tc>
          <w:tcPr>
            <w:tcW w:w="7432" w:type="dxa"/>
            <w:gridSpan w:val="11"/>
          </w:tcPr>
          <w:p w14:paraId="3E3C6A50" w14:textId="4CD54AF6" w:rsidR="00FE57A8" w:rsidRPr="00AD77BB" w:rsidRDefault="00FE57A8" w:rsidP="00FA463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RD</w:t>
            </w:r>
            <w:r w:rsidR="00F9622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85" w:type="dxa"/>
          </w:tcPr>
          <w:p w14:paraId="2EC762A5" w14:textId="77777777" w:rsidR="00FE57A8" w:rsidRPr="00AD77BB" w:rsidRDefault="00FE57A8" w:rsidP="00FA463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77BB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481" w:type="dxa"/>
            <w:gridSpan w:val="14"/>
          </w:tcPr>
          <w:p w14:paraId="322016C7" w14:textId="4EE53C36" w:rsidR="00FE57A8" w:rsidRPr="00AD77BB" w:rsidRDefault="00692F35" w:rsidP="00FA463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Home</w:t>
            </w:r>
            <w:r w:rsidR="00FE57A8" w:rsidRPr="00AD77B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FE57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2A46C5" w:rsidRPr="00AD77BB" w14:paraId="4A1385E2" w14:textId="77777777" w:rsidTr="00BC4659">
        <w:trPr>
          <w:gridAfter w:val="1"/>
          <w:wAfter w:w="29" w:type="dxa"/>
          <w:cantSplit/>
          <w:trHeight w:val="1487"/>
        </w:trPr>
        <w:tc>
          <w:tcPr>
            <w:tcW w:w="1655" w:type="dxa"/>
            <w:vMerge w:val="restart"/>
          </w:tcPr>
          <w:p w14:paraId="44AC2A79" w14:textId="77777777" w:rsidR="002A46C5" w:rsidRPr="00AD77BB" w:rsidRDefault="002A46C5" w:rsidP="009453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D77BB">
              <w:rPr>
                <w:rFonts w:ascii="Arial" w:hAnsi="Arial" w:cs="Arial"/>
                <w:b/>
                <w:bCs/>
              </w:rPr>
              <w:t>Resident</w:t>
            </w:r>
          </w:p>
        </w:tc>
        <w:tc>
          <w:tcPr>
            <w:tcW w:w="459" w:type="dxa"/>
            <w:vMerge w:val="restart"/>
            <w:textDirection w:val="tbRl"/>
          </w:tcPr>
          <w:p w14:paraId="1BE63242" w14:textId="77777777" w:rsidR="002A46C5" w:rsidRPr="00AD77BB" w:rsidRDefault="002A46C5" w:rsidP="009453F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Area/Floor</w:t>
            </w:r>
          </w:p>
        </w:tc>
        <w:tc>
          <w:tcPr>
            <w:tcW w:w="3642" w:type="dxa"/>
            <w:gridSpan w:val="7"/>
          </w:tcPr>
          <w:p w14:paraId="6922E0B2" w14:textId="77777777" w:rsidR="002A46C5" w:rsidRPr="00AD77BB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D77BB">
              <w:rPr>
                <w:rFonts w:ascii="Arial" w:hAnsi="Arial" w:cs="Arial"/>
                <w:b/>
                <w:bCs/>
              </w:rPr>
              <w:t>Reason For Visit</w:t>
            </w:r>
          </w:p>
        </w:tc>
        <w:tc>
          <w:tcPr>
            <w:tcW w:w="4445" w:type="dxa"/>
            <w:gridSpan w:val="5"/>
          </w:tcPr>
          <w:p w14:paraId="7A12FAE1" w14:textId="77777777" w:rsidR="002A46C5" w:rsidRPr="00AD77BB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D77BB">
              <w:rPr>
                <w:rFonts w:ascii="Arial" w:hAnsi="Arial" w:cs="Arial"/>
                <w:b/>
                <w:bCs/>
              </w:rPr>
              <w:t>Interventions / Changes / Recommendations</w:t>
            </w:r>
          </w:p>
        </w:tc>
        <w:tc>
          <w:tcPr>
            <w:tcW w:w="411" w:type="dxa"/>
            <w:gridSpan w:val="2"/>
            <w:textDirection w:val="tbRl"/>
          </w:tcPr>
          <w:p w14:paraId="452F915C" w14:textId="0A8040D8" w:rsidR="002A46C5" w:rsidRPr="00392561" w:rsidRDefault="002A46C5" w:rsidP="00D73E2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25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MD </w:t>
            </w:r>
            <w:r w:rsidR="006E45BE">
              <w:rPr>
                <w:rFonts w:ascii="Arial" w:hAnsi="Arial" w:cs="Arial"/>
                <w:b/>
                <w:bCs/>
                <w:sz w:val="16"/>
                <w:szCs w:val="16"/>
              </w:rPr>
              <w:t>Order</w:t>
            </w:r>
          </w:p>
        </w:tc>
        <w:tc>
          <w:tcPr>
            <w:tcW w:w="411" w:type="dxa"/>
            <w:textDirection w:val="tbRl"/>
            <w:vAlign w:val="center"/>
          </w:tcPr>
          <w:p w14:paraId="4CE84792" w14:textId="77777777" w:rsidR="002A46C5" w:rsidRPr="00392561" w:rsidRDefault="002A46C5" w:rsidP="00D73E2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2561">
              <w:rPr>
                <w:rFonts w:ascii="Arial" w:hAnsi="Arial" w:cs="Arial"/>
                <w:b/>
                <w:bCs/>
                <w:sz w:val="16"/>
                <w:szCs w:val="16"/>
              </w:rPr>
              <w:t>MDS/RAPS</w:t>
            </w:r>
          </w:p>
        </w:tc>
        <w:tc>
          <w:tcPr>
            <w:tcW w:w="553" w:type="dxa"/>
            <w:textDirection w:val="tbRl"/>
          </w:tcPr>
          <w:p w14:paraId="060E7B04" w14:textId="7FC749E6" w:rsidR="002A46C5" w:rsidRPr="00392561" w:rsidRDefault="00D12043" w:rsidP="00D73E2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Nutrition Risk Form</w:t>
            </w:r>
          </w:p>
        </w:tc>
        <w:tc>
          <w:tcPr>
            <w:tcW w:w="407" w:type="dxa"/>
            <w:gridSpan w:val="2"/>
            <w:textDirection w:val="tbRl"/>
            <w:vAlign w:val="center"/>
          </w:tcPr>
          <w:p w14:paraId="74920D29" w14:textId="78317465" w:rsidR="002A46C5" w:rsidRPr="00392561" w:rsidRDefault="00F9622A" w:rsidP="00D73E2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Progress Note</w:t>
            </w:r>
          </w:p>
        </w:tc>
        <w:tc>
          <w:tcPr>
            <w:tcW w:w="585" w:type="dxa"/>
            <w:textDirection w:val="tbRl"/>
            <w:vAlign w:val="center"/>
          </w:tcPr>
          <w:p w14:paraId="220FCD64" w14:textId="4724FBB4" w:rsidR="002A46C5" w:rsidRPr="00392561" w:rsidRDefault="00F9622A" w:rsidP="00D73E2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Care Plan</w:t>
            </w:r>
            <w:r w:rsidR="00BC46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&amp; Tasks</w:t>
            </w:r>
          </w:p>
        </w:tc>
        <w:tc>
          <w:tcPr>
            <w:tcW w:w="426" w:type="dxa"/>
            <w:textDirection w:val="tbRl"/>
            <w:vAlign w:val="center"/>
          </w:tcPr>
          <w:p w14:paraId="53473398" w14:textId="578D97F6" w:rsidR="002A46C5" w:rsidRPr="00392561" w:rsidRDefault="00733FE6" w:rsidP="00692F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CAN ADD HERE</w:t>
            </w:r>
          </w:p>
        </w:tc>
        <w:tc>
          <w:tcPr>
            <w:tcW w:w="411" w:type="dxa"/>
            <w:textDirection w:val="tbRl"/>
          </w:tcPr>
          <w:p w14:paraId="6D9325E2" w14:textId="2278884C" w:rsidR="002A46C5" w:rsidRPr="002A46C5" w:rsidRDefault="00733FE6" w:rsidP="000A18F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CAN ADD HERE</w:t>
            </w:r>
          </w:p>
        </w:tc>
        <w:tc>
          <w:tcPr>
            <w:tcW w:w="411" w:type="dxa"/>
            <w:textDirection w:val="tbRl"/>
            <w:vAlign w:val="center"/>
          </w:tcPr>
          <w:p w14:paraId="41213CDF" w14:textId="55E25C6F" w:rsidR="002A46C5" w:rsidRPr="00392561" w:rsidRDefault="006E45BE" w:rsidP="000A18F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MDL Update</w:t>
            </w:r>
            <w:r w:rsidR="002A46C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extDirection w:val="tbRl"/>
            <w:vAlign w:val="center"/>
          </w:tcPr>
          <w:p w14:paraId="332914E6" w14:textId="5F6AF1C2" w:rsidR="002A46C5" w:rsidRPr="00392561" w:rsidRDefault="00F9622A" w:rsidP="005F06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</w:t>
            </w:r>
            <w:r w:rsidR="002A46C5" w:rsidRPr="0039256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</w:t>
            </w:r>
            <w:r w:rsidR="005F060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2A46C5" w:rsidRPr="0039256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Initial</w:t>
            </w:r>
          </w:p>
        </w:tc>
      </w:tr>
      <w:tr w:rsidR="002A46C5" w:rsidRPr="00AD77BB" w14:paraId="2200289C" w14:textId="77777777" w:rsidTr="00BC4659">
        <w:trPr>
          <w:gridAfter w:val="1"/>
          <w:wAfter w:w="29" w:type="dxa"/>
          <w:cantSplit/>
          <w:trHeight w:val="1134"/>
        </w:trPr>
        <w:tc>
          <w:tcPr>
            <w:tcW w:w="1655" w:type="dxa"/>
            <w:vMerge/>
          </w:tcPr>
          <w:p w14:paraId="6A041022" w14:textId="77777777" w:rsidR="002A46C5" w:rsidRPr="00AD77BB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14:paraId="38EBCACF" w14:textId="77777777" w:rsidR="002A46C5" w:rsidRPr="00AD77BB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F3F3F3"/>
            <w:textDirection w:val="tbRl"/>
            <w:vAlign w:val="center"/>
          </w:tcPr>
          <w:p w14:paraId="48D0349A" w14:textId="77777777" w:rsidR="002A46C5" w:rsidRPr="00AD77BB" w:rsidRDefault="002A46C5" w:rsidP="00FD59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Admission/change in Status</w:t>
            </w:r>
          </w:p>
        </w:tc>
        <w:tc>
          <w:tcPr>
            <w:tcW w:w="411" w:type="dxa"/>
            <w:shd w:val="clear" w:color="auto" w:fill="F3F3F3"/>
            <w:textDirection w:val="tbRl"/>
            <w:vAlign w:val="center"/>
          </w:tcPr>
          <w:p w14:paraId="767EC3C5" w14:textId="77777777" w:rsidR="002A46C5" w:rsidRPr="00A23F73" w:rsidRDefault="002A46C5" w:rsidP="00FA463F">
            <w:pPr>
              <w:pStyle w:val="Heading2"/>
              <w:ind w:left="113" w:right="113"/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A23F73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DRF</w:t>
            </w:r>
          </w:p>
        </w:tc>
        <w:tc>
          <w:tcPr>
            <w:tcW w:w="481" w:type="dxa"/>
            <w:shd w:val="clear" w:color="auto" w:fill="F3F3F3"/>
            <w:textDirection w:val="tbRl"/>
          </w:tcPr>
          <w:p w14:paraId="782955DF" w14:textId="77777777" w:rsidR="002A46C5" w:rsidRPr="00AD77BB" w:rsidRDefault="002A46C5" w:rsidP="00627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Verbal Referral</w:t>
            </w:r>
          </w:p>
        </w:tc>
        <w:tc>
          <w:tcPr>
            <w:tcW w:w="600" w:type="dxa"/>
            <w:shd w:val="clear" w:color="auto" w:fill="F3F3F3"/>
            <w:textDirection w:val="tbRl"/>
            <w:vAlign w:val="center"/>
          </w:tcPr>
          <w:p w14:paraId="64D04F36" w14:textId="77777777" w:rsidR="002A46C5" w:rsidRDefault="002A46C5" w:rsidP="00627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77BB">
              <w:rPr>
                <w:rFonts w:ascii="Arial" w:hAnsi="Arial" w:cs="Arial"/>
                <w:b/>
                <w:bCs/>
                <w:sz w:val="16"/>
                <w:szCs w:val="16"/>
              </w:rPr>
              <w:t>¼LY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</w:p>
          <w:p w14:paraId="267BA68E" w14:textId="77777777" w:rsidR="002A46C5" w:rsidRPr="00AD77BB" w:rsidRDefault="002A46C5" w:rsidP="00627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Annual</w:t>
            </w:r>
          </w:p>
        </w:tc>
        <w:tc>
          <w:tcPr>
            <w:tcW w:w="439" w:type="dxa"/>
            <w:shd w:val="clear" w:color="auto" w:fill="F3F3F3"/>
            <w:textDirection w:val="tbRl"/>
            <w:vAlign w:val="center"/>
          </w:tcPr>
          <w:p w14:paraId="70B16A8D" w14:textId="77777777" w:rsidR="002A46C5" w:rsidRPr="00AD77BB" w:rsidRDefault="002A46C5" w:rsidP="00627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Weight</w:t>
            </w:r>
            <w:r w:rsidRPr="00AD77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F/U</w:t>
            </w:r>
          </w:p>
        </w:tc>
        <w:tc>
          <w:tcPr>
            <w:tcW w:w="1023" w:type="dxa"/>
            <w:shd w:val="clear" w:color="auto" w:fill="F3F3F3"/>
            <w:textDirection w:val="tbRl"/>
            <w:vAlign w:val="center"/>
          </w:tcPr>
          <w:p w14:paraId="6151A2AD" w14:textId="77777777" w:rsidR="002A46C5" w:rsidRDefault="002A46C5" w:rsidP="00627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Monthly/</w:t>
            </w:r>
          </w:p>
          <w:p w14:paraId="13DA9FA4" w14:textId="77777777" w:rsidR="002A46C5" w:rsidRDefault="002A46C5" w:rsidP="00627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HNR Review</w:t>
            </w:r>
          </w:p>
          <w:p w14:paraId="452B136B" w14:textId="77777777" w:rsidR="002A46C5" w:rsidRPr="00AD77BB" w:rsidRDefault="002A46C5" w:rsidP="00627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(Wound/Wt)</w:t>
            </w:r>
          </w:p>
          <w:p w14:paraId="2094DC98" w14:textId="77777777" w:rsidR="002A46C5" w:rsidRPr="00A23F73" w:rsidRDefault="002A46C5" w:rsidP="000D4038">
            <w:pPr>
              <w:pStyle w:val="Header"/>
              <w:tabs>
                <w:tab w:val="clear" w:pos="864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45" w:type="dxa"/>
            <w:gridSpan w:val="5"/>
          </w:tcPr>
          <w:p w14:paraId="09DF7C34" w14:textId="77777777" w:rsidR="002A46C5" w:rsidRPr="00AD77BB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gridSpan w:val="2"/>
          </w:tcPr>
          <w:p w14:paraId="5DAC8738" w14:textId="77777777" w:rsidR="002A46C5" w:rsidRPr="00AD77BB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3ECC4F41" w14:textId="77777777" w:rsidR="002A46C5" w:rsidRPr="00AD77BB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</w:tcPr>
          <w:p w14:paraId="3F093745" w14:textId="77777777" w:rsidR="002A46C5" w:rsidRPr="00AD77BB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96" w:type="dxa"/>
          </w:tcPr>
          <w:p w14:paraId="5F9A36EB" w14:textId="77777777" w:rsidR="002A46C5" w:rsidRPr="00AD77BB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gridSpan w:val="2"/>
          </w:tcPr>
          <w:p w14:paraId="3A39C1F1" w14:textId="77777777" w:rsidR="002A46C5" w:rsidRPr="00AD77BB" w:rsidRDefault="002A46C5" w:rsidP="00AD77B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54D21BF5" w14:textId="77777777" w:rsidR="002A46C5" w:rsidRPr="00AD77BB" w:rsidRDefault="002A46C5" w:rsidP="00AD77B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" w:type="dxa"/>
          </w:tcPr>
          <w:p w14:paraId="1B8764F1" w14:textId="77777777" w:rsidR="002A46C5" w:rsidRPr="00AD77BB" w:rsidRDefault="002A46C5" w:rsidP="006C1EB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" w:type="dxa"/>
          </w:tcPr>
          <w:p w14:paraId="34382A59" w14:textId="77777777" w:rsidR="002A46C5" w:rsidRPr="00AD77BB" w:rsidRDefault="002A46C5" w:rsidP="006C1EB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3" w:type="dxa"/>
          </w:tcPr>
          <w:p w14:paraId="69BD6608" w14:textId="77777777" w:rsidR="002A46C5" w:rsidRPr="00A23F73" w:rsidRDefault="002A46C5">
            <w:pPr>
              <w:pStyle w:val="Head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A46C5" w:rsidRPr="00AD77BB" w14:paraId="44C69AB6" w14:textId="77777777" w:rsidTr="00BC4659">
        <w:trPr>
          <w:gridAfter w:val="1"/>
          <w:wAfter w:w="29" w:type="dxa"/>
          <w:cantSplit/>
          <w:trHeight w:val="576"/>
        </w:trPr>
        <w:tc>
          <w:tcPr>
            <w:tcW w:w="1655" w:type="dxa"/>
          </w:tcPr>
          <w:p w14:paraId="7B22AB21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9" w:type="dxa"/>
          </w:tcPr>
          <w:p w14:paraId="7C0C159C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77" w:type="dxa"/>
          </w:tcPr>
          <w:p w14:paraId="76A5EEFD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11" w:type="dxa"/>
          </w:tcPr>
          <w:p w14:paraId="56CE60B6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81" w:type="dxa"/>
          </w:tcPr>
          <w:p w14:paraId="4661093F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00" w:type="dxa"/>
          </w:tcPr>
          <w:p w14:paraId="13AC9BA4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39" w:type="dxa"/>
          </w:tcPr>
          <w:p w14:paraId="5FDBAFAD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023" w:type="dxa"/>
          </w:tcPr>
          <w:p w14:paraId="09EF7C88" w14:textId="77777777" w:rsidR="002A46C5" w:rsidRPr="0089485E" w:rsidRDefault="002A46C5" w:rsidP="00E623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445" w:type="dxa"/>
            <w:gridSpan w:val="5"/>
          </w:tcPr>
          <w:p w14:paraId="43892A79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11" w:type="dxa"/>
            <w:gridSpan w:val="2"/>
          </w:tcPr>
          <w:p w14:paraId="002F3F39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22" w:type="dxa"/>
            <w:gridSpan w:val="2"/>
          </w:tcPr>
          <w:p w14:paraId="2F992A53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553" w:type="dxa"/>
          </w:tcPr>
          <w:p w14:paraId="21F989F9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396" w:type="dxa"/>
          </w:tcPr>
          <w:p w14:paraId="7D2ED2D2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596" w:type="dxa"/>
            <w:gridSpan w:val="2"/>
          </w:tcPr>
          <w:p w14:paraId="085AB96E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26" w:type="dxa"/>
          </w:tcPr>
          <w:p w14:paraId="1B885D3F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11" w:type="dxa"/>
          </w:tcPr>
          <w:p w14:paraId="596DFAC6" w14:textId="77777777" w:rsidR="002A46C5" w:rsidRPr="00FF0DCD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11" w:type="dxa"/>
          </w:tcPr>
          <w:p w14:paraId="6B3A634E" w14:textId="77777777" w:rsidR="002A46C5" w:rsidRPr="00FF0DCD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53" w:type="dxa"/>
          </w:tcPr>
          <w:p w14:paraId="3A009E53" w14:textId="77777777" w:rsidR="002A46C5" w:rsidRPr="00FF0DCD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A46C5" w:rsidRPr="00AD77BB" w14:paraId="54B23332" w14:textId="77777777" w:rsidTr="00BC4659">
        <w:trPr>
          <w:gridAfter w:val="1"/>
          <w:wAfter w:w="29" w:type="dxa"/>
          <w:cantSplit/>
          <w:trHeight w:val="576"/>
        </w:trPr>
        <w:tc>
          <w:tcPr>
            <w:tcW w:w="1655" w:type="dxa"/>
          </w:tcPr>
          <w:p w14:paraId="122A19AD" w14:textId="77777777" w:rsidR="002A46C5" w:rsidRPr="0089485E" w:rsidRDefault="002A46C5" w:rsidP="00C7339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9" w:type="dxa"/>
          </w:tcPr>
          <w:p w14:paraId="7427C85A" w14:textId="77777777" w:rsidR="002A46C5" w:rsidRPr="0089485E" w:rsidRDefault="002A46C5" w:rsidP="00C7339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77" w:type="dxa"/>
          </w:tcPr>
          <w:p w14:paraId="353E21FA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11" w:type="dxa"/>
          </w:tcPr>
          <w:p w14:paraId="2BAA4246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81" w:type="dxa"/>
          </w:tcPr>
          <w:p w14:paraId="3DBD31B9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00" w:type="dxa"/>
          </w:tcPr>
          <w:p w14:paraId="1E296C30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39" w:type="dxa"/>
          </w:tcPr>
          <w:p w14:paraId="36282915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023" w:type="dxa"/>
          </w:tcPr>
          <w:p w14:paraId="3DBCD495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445" w:type="dxa"/>
            <w:gridSpan w:val="5"/>
          </w:tcPr>
          <w:p w14:paraId="10343CB0" w14:textId="77777777" w:rsidR="002A46C5" w:rsidRPr="0089485E" w:rsidRDefault="002A46C5" w:rsidP="00BF4F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11" w:type="dxa"/>
            <w:gridSpan w:val="2"/>
          </w:tcPr>
          <w:p w14:paraId="3F08D646" w14:textId="77777777" w:rsidR="002A46C5" w:rsidRPr="0089485E" w:rsidRDefault="002A46C5" w:rsidP="00036B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22" w:type="dxa"/>
            <w:gridSpan w:val="2"/>
          </w:tcPr>
          <w:p w14:paraId="511106F5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553" w:type="dxa"/>
          </w:tcPr>
          <w:p w14:paraId="1544C271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396" w:type="dxa"/>
          </w:tcPr>
          <w:p w14:paraId="09E42FF0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596" w:type="dxa"/>
            <w:gridSpan w:val="2"/>
          </w:tcPr>
          <w:p w14:paraId="120FB739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26" w:type="dxa"/>
          </w:tcPr>
          <w:p w14:paraId="7FF4BF8C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11" w:type="dxa"/>
          </w:tcPr>
          <w:p w14:paraId="6B6566C0" w14:textId="77777777" w:rsidR="002A46C5" w:rsidRPr="00FF0DCD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11" w:type="dxa"/>
          </w:tcPr>
          <w:p w14:paraId="2C23CE8F" w14:textId="77777777" w:rsidR="002A46C5" w:rsidRPr="00FF0DCD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53" w:type="dxa"/>
          </w:tcPr>
          <w:p w14:paraId="74B812B2" w14:textId="77777777" w:rsidR="002A46C5" w:rsidRPr="00FF0DCD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A46C5" w:rsidRPr="00AD77BB" w14:paraId="667C52CC" w14:textId="77777777" w:rsidTr="00BC4659">
        <w:trPr>
          <w:gridAfter w:val="1"/>
          <w:wAfter w:w="29" w:type="dxa"/>
          <w:cantSplit/>
          <w:trHeight w:val="576"/>
        </w:trPr>
        <w:tc>
          <w:tcPr>
            <w:tcW w:w="1655" w:type="dxa"/>
          </w:tcPr>
          <w:p w14:paraId="5362DACE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9" w:type="dxa"/>
          </w:tcPr>
          <w:p w14:paraId="12710248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77" w:type="dxa"/>
          </w:tcPr>
          <w:p w14:paraId="147137C9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11" w:type="dxa"/>
          </w:tcPr>
          <w:p w14:paraId="5675D344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81" w:type="dxa"/>
          </w:tcPr>
          <w:p w14:paraId="0136A8DB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00" w:type="dxa"/>
          </w:tcPr>
          <w:p w14:paraId="28F8822C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39" w:type="dxa"/>
          </w:tcPr>
          <w:p w14:paraId="60A696B1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023" w:type="dxa"/>
          </w:tcPr>
          <w:p w14:paraId="71EFFF4B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445" w:type="dxa"/>
            <w:gridSpan w:val="5"/>
          </w:tcPr>
          <w:p w14:paraId="1F21D37D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11" w:type="dxa"/>
            <w:gridSpan w:val="2"/>
          </w:tcPr>
          <w:p w14:paraId="6FBB23F8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22" w:type="dxa"/>
            <w:gridSpan w:val="2"/>
          </w:tcPr>
          <w:p w14:paraId="795FDED2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553" w:type="dxa"/>
          </w:tcPr>
          <w:p w14:paraId="6DF416B2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396" w:type="dxa"/>
          </w:tcPr>
          <w:p w14:paraId="4817A6F8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596" w:type="dxa"/>
            <w:gridSpan w:val="2"/>
          </w:tcPr>
          <w:p w14:paraId="4E6D5F1F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26" w:type="dxa"/>
          </w:tcPr>
          <w:p w14:paraId="54E6F8BC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11" w:type="dxa"/>
          </w:tcPr>
          <w:p w14:paraId="3BE12149" w14:textId="77777777" w:rsidR="002A46C5" w:rsidRPr="00FF0DCD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11" w:type="dxa"/>
          </w:tcPr>
          <w:p w14:paraId="46C6B0F4" w14:textId="77777777" w:rsidR="002A46C5" w:rsidRPr="00FF0DCD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53" w:type="dxa"/>
          </w:tcPr>
          <w:p w14:paraId="4F7F6CC3" w14:textId="77777777" w:rsidR="002A46C5" w:rsidRPr="00FF0DCD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A46C5" w:rsidRPr="00AD77BB" w14:paraId="44675C94" w14:textId="77777777" w:rsidTr="00BC4659">
        <w:trPr>
          <w:gridAfter w:val="1"/>
          <w:wAfter w:w="29" w:type="dxa"/>
          <w:cantSplit/>
          <w:trHeight w:val="576"/>
        </w:trPr>
        <w:tc>
          <w:tcPr>
            <w:tcW w:w="1655" w:type="dxa"/>
          </w:tcPr>
          <w:p w14:paraId="4A8153C5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9" w:type="dxa"/>
          </w:tcPr>
          <w:p w14:paraId="5E77897A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77" w:type="dxa"/>
          </w:tcPr>
          <w:p w14:paraId="2AE1F027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11" w:type="dxa"/>
          </w:tcPr>
          <w:p w14:paraId="38C6D20C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81" w:type="dxa"/>
          </w:tcPr>
          <w:p w14:paraId="3E74F3F2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00" w:type="dxa"/>
          </w:tcPr>
          <w:p w14:paraId="27BF5FBC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39" w:type="dxa"/>
          </w:tcPr>
          <w:p w14:paraId="73C87A72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023" w:type="dxa"/>
          </w:tcPr>
          <w:p w14:paraId="6D0E6EBB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445" w:type="dxa"/>
            <w:gridSpan w:val="5"/>
          </w:tcPr>
          <w:p w14:paraId="5DBAFDEF" w14:textId="77777777" w:rsidR="002A46C5" w:rsidRPr="0089485E" w:rsidRDefault="002A46C5" w:rsidP="00BF4F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11" w:type="dxa"/>
            <w:gridSpan w:val="2"/>
          </w:tcPr>
          <w:p w14:paraId="69AC995B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22" w:type="dxa"/>
            <w:gridSpan w:val="2"/>
          </w:tcPr>
          <w:p w14:paraId="1D84289A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553" w:type="dxa"/>
          </w:tcPr>
          <w:p w14:paraId="72166F0A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396" w:type="dxa"/>
          </w:tcPr>
          <w:p w14:paraId="61AEBD54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596" w:type="dxa"/>
            <w:gridSpan w:val="2"/>
          </w:tcPr>
          <w:p w14:paraId="07A23289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26" w:type="dxa"/>
          </w:tcPr>
          <w:p w14:paraId="74795E46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11" w:type="dxa"/>
          </w:tcPr>
          <w:p w14:paraId="6F229F95" w14:textId="77777777" w:rsidR="002A46C5" w:rsidRPr="00FF0DCD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11" w:type="dxa"/>
          </w:tcPr>
          <w:p w14:paraId="1E511696" w14:textId="77777777" w:rsidR="002A46C5" w:rsidRPr="00FF0DCD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53" w:type="dxa"/>
          </w:tcPr>
          <w:p w14:paraId="27DC2AEC" w14:textId="77777777" w:rsidR="002A46C5" w:rsidRPr="00FF0DCD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A46C5" w:rsidRPr="00AD77BB" w14:paraId="318C60C6" w14:textId="77777777" w:rsidTr="00BC4659">
        <w:trPr>
          <w:gridAfter w:val="1"/>
          <w:wAfter w:w="29" w:type="dxa"/>
          <w:cantSplit/>
          <w:trHeight w:val="576"/>
        </w:trPr>
        <w:tc>
          <w:tcPr>
            <w:tcW w:w="1655" w:type="dxa"/>
          </w:tcPr>
          <w:p w14:paraId="4C57601F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9" w:type="dxa"/>
          </w:tcPr>
          <w:p w14:paraId="4F0F749B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77" w:type="dxa"/>
          </w:tcPr>
          <w:p w14:paraId="1EF93501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11" w:type="dxa"/>
          </w:tcPr>
          <w:p w14:paraId="597320E8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81" w:type="dxa"/>
          </w:tcPr>
          <w:p w14:paraId="30C2514E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00" w:type="dxa"/>
          </w:tcPr>
          <w:p w14:paraId="29B5DBD4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39" w:type="dxa"/>
          </w:tcPr>
          <w:p w14:paraId="40BF1A39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023" w:type="dxa"/>
          </w:tcPr>
          <w:p w14:paraId="7E5DDE1C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445" w:type="dxa"/>
            <w:gridSpan w:val="5"/>
          </w:tcPr>
          <w:p w14:paraId="721EDD77" w14:textId="77777777" w:rsidR="002A46C5" w:rsidRPr="0089485E" w:rsidRDefault="002A46C5" w:rsidP="00036B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11" w:type="dxa"/>
            <w:gridSpan w:val="2"/>
          </w:tcPr>
          <w:p w14:paraId="252323D4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22" w:type="dxa"/>
            <w:gridSpan w:val="2"/>
          </w:tcPr>
          <w:p w14:paraId="502250C2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553" w:type="dxa"/>
          </w:tcPr>
          <w:p w14:paraId="4F810D06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396" w:type="dxa"/>
          </w:tcPr>
          <w:p w14:paraId="24DD8443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596" w:type="dxa"/>
            <w:gridSpan w:val="2"/>
          </w:tcPr>
          <w:p w14:paraId="6127B316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26" w:type="dxa"/>
          </w:tcPr>
          <w:p w14:paraId="4B0E4E66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11" w:type="dxa"/>
          </w:tcPr>
          <w:p w14:paraId="7EE27F1C" w14:textId="77777777" w:rsidR="002A46C5" w:rsidRPr="00FF0DCD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11" w:type="dxa"/>
          </w:tcPr>
          <w:p w14:paraId="52335021" w14:textId="77777777" w:rsidR="002A46C5" w:rsidRPr="00FF0DCD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53" w:type="dxa"/>
          </w:tcPr>
          <w:p w14:paraId="1595DEAD" w14:textId="77777777" w:rsidR="002A46C5" w:rsidRPr="00FF0DCD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A46C5" w:rsidRPr="00AD77BB" w14:paraId="5FDF4354" w14:textId="77777777" w:rsidTr="00BC4659">
        <w:trPr>
          <w:gridAfter w:val="1"/>
          <w:wAfter w:w="29" w:type="dxa"/>
          <w:cantSplit/>
          <w:trHeight w:val="576"/>
        </w:trPr>
        <w:tc>
          <w:tcPr>
            <w:tcW w:w="1655" w:type="dxa"/>
          </w:tcPr>
          <w:p w14:paraId="7169622B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9" w:type="dxa"/>
          </w:tcPr>
          <w:p w14:paraId="72E80E71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77" w:type="dxa"/>
          </w:tcPr>
          <w:p w14:paraId="4B7F0AF3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11" w:type="dxa"/>
          </w:tcPr>
          <w:p w14:paraId="63D3D688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81" w:type="dxa"/>
          </w:tcPr>
          <w:p w14:paraId="50D9F978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00" w:type="dxa"/>
          </w:tcPr>
          <w:p w14:paraId="5544572B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39" w:type="dxa"/>
          </w:tcPr>
          <w:p w14:paraId="39D10003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023" w:type="dxa"/>
          </w:tcPr>
          <w:p w14:paraId="21FA4271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445" w:type="dxa"/>
            <w:gridSpan w:val="5"/>
          </w:tcPr>
          <w:p w14:paraId="18D3AA3E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11" w:type="dxa"/>
            <w:gridSpan w:val="2"/>
          </w:tcPr>
          <w:p w14:paraId="0B36C10D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22" w:type="dxa"/>
            <w:gridSpan w:val="2"/>
          </w:tcPr>
          <w:p w14:paraId="4E98CFDC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553" w:type="dxa"/>
          </w:tcPr>
          <w:p w14:paraId="576B1758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396" w:type="dxa"/>
          </w:tcPr>
          <w:p w14:paraId="426B5E70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596" w:type="dxa"/>
            <w:gridSpan w:val="2"/>
          </w:tcPr>
          <w:p w14:paraId="2C12D5DE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26" w:type="dxa"/>
          </w:tcPr>
          <w:p w14:paraId="69A35DB1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11" w:type="dxa"/>
          </w:tcPr>
          <w:p w14:paraId="3B4E4A69" w14:textId="77777777" w:rsidR="002A46C5" w:rsidRPr="00FF0DCD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11" w:type="dxa"/>
          </w:tcPr>
          <w:p w14:paraId="45896254" w14:textId="77777777" w:rsidR="002A46C5" w:rsidRPr="00FF0DCD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53" w:type="dxa"/>
          </w:tcPr>
          <w:p w14:paraId="428E1598" w14:textId="77777777" w:rsidR="002A46C5" w:rsidRPr="00FF0DCD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A46C5" w:rsidRPr="00AD77BB" w14:paraId="3051EC43" w14:textId="77777777" w:rsidTr="00BC4659">
        <w:trPr>
          <w:gridAfter w:val="1"/>
          <w:wAfter w:w="29" w:type="dxa"/>
          <w:cantSplit/>
          <w:trHeight w:val="576"/>
        </w:trPr>
        <w:tc>
          <w:tcPr>
            <w:tcW w:w="1655" w:type="dxa"/>
          </w:tcPr>
          <w:p w14:paraId="1326E8ED" w14:textId="77777777" w:rsidR="002A46C5" w:rsidRPr="00004024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9" w:type="dxa"/>
          </w:tcPr>
          <w:p w14:paraId="56C285CB" w14:textId="77777777" w:rsidR="002A46C5" w:rsidRPr="00004024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77" w:type="dxa"/>
          </w:tcPr>
          <w:p w14:paraId="7F939156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11" w:type="dxa"/>
          </w:tcPr>
          <w:p w14:paraId="5B3B9337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81" w:type="dxa"/>
          </w:tcPr>
          <w:p w14:paraId="178B924E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00" w:type="dxa"/>
          </w:tcPr>
          <w:p w14:paraId="60786E56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39" w:type="dxa"/>
          </w:tcPr>
          <w:p w14:paraId="072DB555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023" w:type="dxa"/>
          </w:tcPr>
          <w:p w14:paraId="7F923A6B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445" w:type="dxa"/>
            <w:gridSpan w:val="5"/>
          </w:tcPr>
          <w:p w14:paraId="27D81215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11" w:type="dxa"/>
            <w:gridSpan w:val="2"/>
          </w:tcPr>
          <w:p w14:paraId="273A892C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22" w:type="dxa"/>
            <w:gridSpan w:val="2"/>
          </w:tcPr>
          <w:p w14:paraId="0BAD12C9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553" w:type="dxa"/>
          </w:tcPr>
          <w:p w14:paraId="09B66C89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396" w:type="dxa"/>
          </w:tcPr>
          <w:p w14:paraId="366E6A22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596" w:type="dxa"/>
            <w:gridSpan w:val="2"/>
          </w:tcPr>
          <w:p w14:paraId="44EA7431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26" w:type="dxa"/>
          </w:tcPr>
          <w:p w14:paraId="71784D78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11" w:type="dxa"/>
          </w:tcPr>
          <w:p w14:paraId="2F40F459" w14:textId="77777777" w:rsidR="002A46C5" w:rsidRPr="00FF0DCD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11" w:type="dxa"/>
          </w:tcPr>
          <w:p w14:paraId="69EAC8A1" w14:textId="77777777" w:rsidR="002A46C5" w:rsidRPr="00FF0DCD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53" w:type="dxa"/>
          </w:tcPr>
          <w:p w14:paraId="6F1FC192" w14:textId="77777777" w:rsidR="002A46C5" w:rsidRPr="00FF0DCD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A46C5" w:rsidRPr="00AD77BB" w14:paraId="14440C6F" w14:textId="77777777" w:rsidTr="00BC4659">
        <w:trPr>
          <w:gridAfter w:val="1"/>
          <w:wAfter w:w="29" w:type="dxa"/>
          <w:cantSplit/>
          <w:trHeight w:val="576"/>
        </w:trPr>
        <w:tc>
          <w:tcPr>
            <w:tcW w:w="1655" w:type="dxa"/>
          </w:tcPr>
          <w:p w14:paraId="51E1814F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9" w:type="dxa"/>
          </w:tcPr>
          <w:p w14:paraId="532A8BAA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77" w:type="dxa"/>
          </w:tcPr>
          <w:p w14:paraId="223CDC0A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11" w:type="dxa"/>
          </w:tcPr>
          <w:p w14:paraId="13D238F6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81" w:type="dxa"/>
          </w:tcPr>
          <w:p w14:paraId="02DFFA3B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00" w:type="dxa"/>
          </w:tcPr>
          <w:p w14:paraId="658F5A23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39" w:type="dxa"/>
          </w:tcPr>
          <w:p w14:paraId="4781CD1B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023" w:type="dxa"/>
          </w:tcPr>
          <w:p w14:paraId="59A64DDD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445" w:type="dxa"/>
            <w:gridSpan w:val="5"/>
          </w:tcPr>
          <w:p w14:paraId="5C05F4F2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11" w:type="dxa"/>
            <w:gridSpan w:val="2"/>
          </w:tcPr>
          <w:p w14:paraId="6B92C3B3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22" w:type="dxa"/>
            <w:gridSpan w:val="2"/>
          </w:tcPr>
          <w:p w14:paraId="786A976B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553" w:type="dxa"/>
          </w:tcPr>
          <w:p w14:paraId="2C3FEB91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396" w:type="dxa"/>
          </w:tcPr>
          <w:p w14:paraId="2B3CF1B8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596" w:type="dxa"/>
            <w:gridSpan w:val="2"/>
          </w:tcPr>
          <w:p w14:paraId="5C11E3BA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26" w:type="dxa"/>
          </w:tcPr>
          <w:p w14:paraId="355A4624" w14:textId="77777777" w:rsidR="002A46C5" w:rsidRPr="0089485E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411" w:type="dxa"/>
          </w:tcPr>
          <w:p w14:paraId="6341984F" w14:textId="77777777" w:rsidR="002A46C5" w:rsidRPr="00FF0DCD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11" w:type="dxa"/>
          </w:tcPr>
          <w:p w14:paraId="667D089B" w14:textId="77777777" w:rsidR="002A46C5" w:rsidRPr="00FF0DCD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53" w:type="dxa"/>
          </w:tcPr>
          <w:p w14:paraId="65C01074" w14:textId="77777777" w:rsidR="002A46C5" w:rsidRPr="00FF0DCD" w:rsidRDefault="002A46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E57A8" w:rsidRPr="00AD77BB" w14:paraId="0CBC489A" w14:textId="77777777" w:rsidTr="00D12043">
        <w:trPr>
          <w:cantSplit/>
          <w:trHeight w:val="1538"/>
        </w:trPr>
        <w:tc>
          <w:tcPr>
            <w:tcW w:w="5770" w:type="dxa"/>
            <w:gridSpan w:val="10"/>
          </w:tcPr>
          <w:p w14:paraId="119DAD15" w14:textId="77777777" w:rsidR="00FE57A8" w:rsidRDefault="00FE57A8" w:rsidP="0039770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905BF4A" w14:textId="77777777" w:rsidR="00FE57A8" w:rsidRDefault="00FE57A8" w:rsidP="00FE57A8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5924">
              <w:rPr>
                <w:rFonts w:ascii="Arial" w:hAnsi="Arial" w:cs="Arial"/>
                <w:b/>
                <w:sz w:val="16"/>
                <w:szCs w:val="16"/>
              </w:rPr>
              <w:t>Admission/Change in Status</w:t>
            </w:r>
            <w:r w:rsidRPr="00627D35">
              <w:rPr>
                <w:rFonts w:ascii="Arial" w:hAnsi="Arial" w:cs="Arial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sz w:val="16"/>
                <w:szCs w:val="16"/>
              </w:rPr>
              <w:t xml:space="preserve"> indicate which one</w:t>
            </w:r>
          </w:p>
          <w:p w14:paraId="1C8870B9" w14:textId="77777777" w:rsidR="00FE57A8" w:rsidRDefault="00FE57A8" w:rsidP="00FE57A8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5924">
              <w:rPr>
                <w:rFonts w:ascii="Arial" w:hAnsi="Arial" w:cs="Arial"/>
                <w:b/>
                <w:sz w:val="16"/>
                <w:szCs w:val="16"/>
              </w:rPr>
              <w:t>DRF</w:t>
            </w:r>
            <w:r w:rsidRPr="00627D3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Dietary</w:t>
            </w:r>
            <w:r w:rsidRPr="00627D35">
              <w:rPr>
                <w:rFonts w:ascii="Arial" w:hAnsi="Arial" w:cs="Arial"/>
                <w:sz w:val="16"/>
                <w:szCs w:val="16"/>
              </w:rPr>
              <w:t xml:space="preserve"> referral form</w:t>
            </w:r>
          </w:p>
          <w:p w14:paraId="39591FD5" w14:textId="77777777" w:rsidR="00FE57A8" w:rsidRPr="00FD5924" w:rsidRDefault="00FE57A8" w:rsidP="00FE57A8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5924">
              <w:rPr>
                <w:rFonts w:ascii="Arial" w:hAnsi="Arial" w:cs="Arial"/>
                <w:b/>
                <w:sz w:val="16"/>
                <w:szCs w:val="16"/>
              </w:rPr>
              <w:t>Verbal Referral</w:t>
            </w:r>
            <w:r w:rsidRPr="00FD5924">
              <w:rPr>
                <w:rFonts w:ascii="Arial" w:hAnsi="Arial" w:cs="Arial"/>
                <w:sz w:val="16"/>
                <w:szCs w:val="16"/>
              </w:rPr>
              <w:t xml:space="preserve"> – verbal referral from staff or family</w:t>
            </w:r>
          </w:p>
          <w:p w14:paraId="2B26F1D1" w14:textId="77777777" w:rsidR="00FE57A8" w:rsidRPr="00627D35" w:rsidRDefault="00FE57A8" w:rsidP="00FE57A8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5924">
              <w:rPr>
                <w:rFonts w:ascii="Arial" w:hAnsi="Arial" w:cs="Arial"/>
                <w:b/>
                <w:sz w:val="16"/>
                <w:szCs w:val="16"/>
              </w:rPr>
              <w:t>1/4ly/Annual</w:t>
            </w:r>
            <w:r w:rsidRPr="00627D35">
              <w:rPr>
                <w:rFonts w:ascii="Arial" w:hAnsi="Arial" w:cs="Arial"/>
                <w:sz w:val="16"/>
                <w:szCs w:val="16"/>
              </w:rPr>
              <w:t xml:space="preserve"> – quarterly</w:t>
            </w:r>
            <w:r>
              <w:rPr>
                <w:rFonts w:ascii="Arial" w:hAnsi="Arial" w:cs="Arial"/>
                <w:sz w:val="16"/>
                <w:szCs w:val="16"/>
              </w:rPr>
              <w:t>/annual</w:t>
            </w:r>
            <w:r w:rsidRPr="00627D35">
              <w:rPr>
                <w:rFonts w:ascii="Arial" w:hAnsi="Arial" w:cs="Arial"/>
                <w:sz w:val="16"/>
                <w:szCs w:val="16"/>
              </w:rPr>
              <w:t xml:space="preserve"> assessment completed</w:t>
            </w:r>
          </w:p>
          <w:p w14:paraId="1017A4B0" w14:textId="77777777" w:rsidR="00FE57A8" w:rsidRPr="00627D35" w:rsidRDefault="00FE57A8" w:rsidP="00FE57A8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5924">
              <w:rPr>
                <w:rFonts w:ascii="Arial" w:hAnsi="Arial" w:cs="Arial"/>
                <w:b/>
                <w:sz w:val="16"/>
                <w:szCs w:val="16"/>
              </w:rPr>
              <w:t>Weight F/U</w:t>
            </w:r>
            <w:r w:rsidRPr="00627D35">
              <w:rPr>
                <w:rFonts w:ascii="Arial" w:hAnsi="Arial" w:cs="Arial"/>
                <w:sz w:val="16"/>
                <w:szCs w:val="16"/>
              </w:rPr>
              <w:t xml:space="preserve"> –weight variance follow up</w:t>
            </w:r>
          </w:p>
          <w:p w14:paraId="7615AB88" w14:textId="77777777" w:rsidR="00FE57A8" w:rsidRPr="00627D35" w:rsidRDefault="00FE57A8" w:rsidP="00FE57A8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5924">
              <w:rPr>
                <w:rFonts w:ascii="Arial" w:hAnsi="Arial" w:cs="Arial"/>
                <w:b/>
                <w:sz w:val="16"/>
                <w:szCs w:val="16"/>
              </w:rPr>
              <w:t>Monthly/HNR Review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7D35">
              <w:rPr>
                <w:rFonts w:ascii="Arial" w:hAnsi="Arial" w:cs="Arial"/>
                <w:sz w:val="16"/>
                <w:szCs w:val="16"/>
              </w:rPr>
              <w:t>– high risk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27D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wound, monthly, wt, tube feed</w:t>
            </w:r>
          </w:p>
          <w:p w14:paraId="38627811" w14:textId="77777777" w:rsidR="00FE57A8" w:rsidRPr="0089485E" w:rsidRDefault="00FE57A8" w:rsidP="00FD59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528" w:type="dxa"/>
            <w:gridSpan w:val="16"/>
          </w:tcPr>
          <w:p w14:paraId="34A5012A" w14:textId="7DC93A05" w:rsidR="00FE57A8" w:rsidRPr="00627D35" w:rsidRDefault="00FE57A8" w:rsidP="00FE57A8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1" w:hanging="2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5924">
              <w:rPr>
                <w:rFonts w:ascii="Arial" w:hAnsi="Arial" w:cs="Arial"/>
                <w:b/>
                <w:sz w:val="16"/>
                <w:szCs w:val="16"/>
              </w:rPr>
              <w:t>MD ORDER</w:t>
            </w:r>
            <w:r w:rsidRPr="00627D3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4A792C">
              <w:rPr>
                <w:rFonts w:ascii="Arial" w:hAnsi="Arial" w:cs="Arial"/>
                <w:sz w:val="16"/>
                <w:szCs w:val="16"/>
              </w:rPr>
              <w:t>w</w:t>
            </w:r>
            <w:r w:rsidRPr="00627D35">
              <w:rPr>
                <w:rFonts w:ascii="Arial" w:hAnsi="Arial" w:cs="Arial"/>
                <w:sz w:val="16"/>
                <w:szCs w:val="16"/>
              </w:rPr>
              <w:t>as an MD order done</w:t>
            </w:r>
            <w:r w:rsidR="00692F35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gramStart"/>
            <w:r w:rsidR="00692F35">
              <w:rPr>
                <w:rFonts w:ascii="Arial" w:hAnsi="Arial" w:cs="Arial"/>
                <w:sz w:val="16"/>
                <w:szCs w:val="16"/>
              </w:rPr>
              <w:t>eMAR</w:t>
            </w:r>
            <w:proofErr w:type="gramEnd"/>
            <w:r w:rsidR="00692F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92A6BB2" w14:textId="133FF16D" w:rsidR="00FE57A8" w:rsidRPr="00627D35" w:rsidRDefault="00FE57A8" w:rsidP="00FE57A8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1" w:hanging="2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5924">
              <w:rPr>
                <w:rFonts w:ascii="Arial" w:hAnsi="Arial" w:cs="Arial"/>
                <w:b/>
                <w:sz w:val="16"/>
                <w:szCs w:val="16"/>
              </w:rPr>
              <w:t>MDS/RAPS</w:t>
            </w:r>
            <w:r w:rsidRPr="00627D3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4A792C">
              <w:rPr>
                <w:rFonts w:ascii="Arial" w:hAnsi="Arial" w:cs="Arial"/>
                <w:sz w:val="16"/>
                <w:szCs w:val="16"/>
              </w:rPr>
              <w:t>w</w:t>
            </w:r>
            <w:r w:rsidRPr="00627D35">
              <w:rPr>
                <w:rFonts w:ascii="Arial" w:hAnsi="Arial" w:cs="Arial"/>
                <w:sz w:val="16"/>
                <w:szCs w:val="16"/>
              </w:rPr>
              <w:t>as Section K and the RAP completed</w:t>
            </w:r>
            <w:r w:rsidR="004A792C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5BAA7A31" w14:textId="644CD17F" w:rsidR="00FE57A8" w:rsidRPr="00627D35" w:rsidRDefault="00FE57A8" w:rsidP="00FE57A8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1" w:hanging="2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5924">
              <w:rPr>
                <w:rFonts w:ascii="Arial" w:hAnsi="Arial" w:cs="Arial"/>
                <w:b/>
                <w:sz w:val="16"/>
                <w:szCs w:val="16"/>
              </w:rPr>
              <w:t>RISK FORM</w:t>
            </w:r>
            <w:r w:rsidRPr="00627D3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4A792C">
              <w:rPr>
                <w:rFonts w:ascii="Arial" w:hAnsi="Arial" w:cs="Arial"/>
                <w:sz w:val="16"/>
                <w:szCs w:val="16"/>
              </w:rPr>
              <w:t>w</w:t>
            </w:r>
            <w:r w:rsidRPr="00627D35">
              <w:rPr>
                <w:rFonts w:ascii="Arial" w:hAnsi="Arial" w:cs="Arial"/>
                <w:sz w:val="16"/>
                <w:szCs w:val="16"/>
              </w:rPr>
              <w:t xml:space="preserve">as the </w:t>
            </w:r>
            <w:r w:rsidR="004A792C">
              <w:rPr>
                <w:rFonts w:ascii="Arial" w:hAnsi="Arial" w:cs="Arial"/>
                <w:sz w:val="16"/>
                <w:szCs w:val="16"/>
              </w:rPr>
              <w:t xml:space="preserve">Nutrition </w:t>
            </w:r>
            <w:r w:rsidRPr="00627D35">
              <w:rPr>
                <w:rFonts w:ascii="Arial" w:hAnsi="Arial" w:cs="Arial"/>
                <w:sz w:val="16"/>
                <w:szCs w:val="16"/>
              </w:rPr>
              <w:t xml:space="preserve">Risk Assessment Form competed for the resident? </w:t>
            </w:r>
          </w:p>
          <w:p w14:paraId="502508C7" w14:textId="191763FC" w:rsidR="00FE57A8" w:rsidRDefault="00FE57A8" w:rsidP="00FE57A8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1" w:hanging="2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5924">
              <w:rPr>
                <w:rFonts w:ascii="Arial" w:hAnsi="Arial" w:cs="Arial"/>
                <w:b/>
                <w:sz w:val="16"/>
                <w:szCs w:val="16"/>
              </w:rPr>
              <w:t>CP</w:t>
            </w:r>
            <w:r w:rsidRPr="00627D3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4A792C">
              <w:rPr>
                <w:rFonts w:ascii="Arial" w:hAnsi="Arial" w:cs="Arial"/>
                <w:sz w:val="16"/>
                <w:szCs w:val="16"/>
              </w:rPr>
              <w:t>w</w:t>
            </w:r>
            <w:r w:rsidRPr="00627D35">
              <w:rPr>
                <w:rFonts w:ascii="Arial" w:hAnsi="Arial" w:cs="Arial"/>
                <w:sz w:val="16"/>
                <w:szCs w:val="16"/>
              </w:rPr>
              <w:t>as the care plan updated?</w:t>
            </w:r>
          </w:p>
          <w:p w14:paraId="6B2C0A95" w14:textId="780BF7F3" w:rsidR="006E45BE" w:rsidRDefault="006E45BE" w:rsidP="00FE57A8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1" w:hanging="21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Progress Note </w:t>
            </w:r>
            <w:r>
              <w:rPr>
                <w:rFonts w:ascii="Arial" w:hAnsi="Arial" w:cs="Arial"/>
                <w:sz w:val="16"/>
                <w:szCs w:val="16"/>
              </w:rPr>
              <w:t>– was a progress note completed?</w:t>
            </w:r>
          </w:p>
          <w:p w14:paraId="0C6E9E82" w14:textId="2AC48E56" w:rsidR="00FE57A8" w:rsidRDefault="004A792C" w:rsidP="00FE57A8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1" w:hanging="21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MDL</w:t>
            </w:r>
            <w:r w:rsidR="00FE57A8">
              <w:rPr>
                <w:rFonts w:ascii="Arial" w:hAnsi="Arial" w:cs="Arial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sz w:val="16"/>
                <w:szCs w:val="16"/>
              </w:rPr>
              <w:t xml:space="preserve">was the dietary </w:t>
            </w:r>
            <w:r w:rsidR="00FE57A8">
              <w:rPr>
                <w:rFonts w:ascii="Arial" w:hAnsi="Arial" w:cs="Arial"/>
                <w:sz w:val="16"/>
                <w:szCs w:val="16"/>
              </w:rPr>
              <w:t>database updated?</w:t>
            </w:r>
          </w:p>
          <w:p w14:paraId="0AC39874" w14:textId="04FB06CC" w:rsidR="00FE57A8" w:rsidRPr="00FD5924" w:rsidRDefault="00692F35" w:rsidP="00FE57A8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1" w:hanging="21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FE57A8" w:rsidRPr="00FD5924">
              <w:rPr>
                <w:rFonts w:ascii="Arial" w:hAnsi="Arial" w:cs="Arial"/>
                <w:b/>
                <w:sz w:val="16"/>
                <w:szCs w:val="16"/>
              </w:rPr>
              <w:t>M INITIAL</w:t>
            </w:r>
            <w:r w:rsidR="00FE57A8">
              <w:rPr>
                <w:rFonts w:ascii="Arial" w:hAnsi="Arial" w:cs="Arial"/>
                <w:sz w:val="16"/>
                <w:szCs w:val="16"/>
              </w:rPr>
              <w:t xml:space="preserve"> – sign off that the RD information was implemented as ordered.</w:t>
            </w:r>
          </w:p>
        </w:tc>
      </w:tr>
      <w:tr w:rsidR="00FE57A8" w:rsidRPr="00AD77BB" w14:paraId="36BF321A" w14:textId="77777777" w:rsidTr="00315048">
        <w:trPr>
          <w:cantSplit/>
          <w:trHeight w:val="482"/>
        </w:trPr>
        <w:tc>
          <w:tcPr>
            <w:tcW w:w="14298" w:type="dxa"/>
            <w:gridSpan w:val="26"/>
          </w:tcPr>
          <w:p w14:paraId="7D6F6D40" w14:textId="077F8D3A" w:rsidR="00FE57A8" w:rsidRPr="00315048" w:rsidRDefault="00FE57A8" w:rsidP="000A18F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15048">
              <w:rPr>
                <w:rFonts w:ascii="Arial" w:hAnsi="Arial" w:cs="Arial"/>
                <w:b/>
                <w:bCs/>
                <w:sz w:val="16"/>
                <w:szCs w:val="16"/>
              </w:rPr>
              <w:t>PROCEDURE FOR USE OF THIS FORM</w:t>
            </w:r>
            <w:r w:rsidRPr="00315048">
              <w:rPr>
                <w:rFonts w:ascii="Arial" w:hAnsi="Arial" w:cs="Arial"/>
                <w:bCs/>
                <w:sz w:val="16"/>
                <w:szCs w:val="16"/>
              </w:rPr>
              <w:t xml:space="preserve"> – RD will record all residents seen and service given on this form for each visit.  RD will submit form to the </w:t>
            </w:r>
            <w:r w:rsidR="00F9622A">
              <w:rPr>
                <w:rFonts w:ascii="Arial" w:hAnsi="Arial" w:cs="Arial"/>
                <w:bCs/>
                <w:sz w:val="16"/>
                <w:szCs w:val="16"/>
              </w:rPr>
              <w:t>N</w:t>
            </w:r>
            <w:r w:rsidRPr="00315048">
              <w:rPr>
                <w:rFonts w:ascii="Arial" w:hAnsi="Arial" w:cs="Arial"/>
                <w:bCs/>
                <w:sz w:val="16"/>
                <w:szCs w:val="16"/>
              </w:rPr>
              <w:t xml:space="preserve">M at the end of the day for the </w:t>
            </w:r>
            <w:r w:rsidR="00F9622A">
              <w:rPr>
                <w:rFonts w:ascii="Arial" w:hAnsi="Arial" w:cs="Arial"/>
                <w:bCs/>
                <w:sz w:val="16"/>
                <w:szCs w:val="16"/>
              </w:rPr>
              <w:t>N</w:t>
            </w:r>
            <w:r w:rsidRPr="00315048">
              <w:rPr>
                <w:rFonts w:ascii="Arial" w:hAnsi="Arial" w:cs="Arial"/>
                <w:bCs/>
                <w:sz w:val="16"/>
                <w:szCs w:val="16"/>
              </w:rPr>
              <w:t xml:space="preserve">M to implement any changes and update </w:t>
            </w:r>
            <w:r w:rsidR="00692F35" w:rsidRPr="00315048">
              <w:rPr>
                <w:rFonts w:ascii="Arial" w:hAnsi="Arial" w:cs="Arial"/>
                <w:bCs/>
                <w:sz w:val="16"/>
                <w:szCs w:val="16"/>
              </w:rPr>
              <w:t>the MDL</w:t>
            </w:r>
            <w:r w:rsidRPr="00315048">
              <w:rPr>
                <w:rFonts w:ascii="Arial" w:hAnsi="Arial" w:cs="Arial"/>
                <w:bCs/>
                <w:sz w:val="16"/>
                <w:szCs w:val="16"/>
              </w:rPr>
              <w:t>.  Form will be retained in a binder in the Dietary office for auditing purposes.  Form is to be retained for a period of one year.</w:t>
            </w:r>
            <w:r w:rsidRPr="0031504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 </w:t>
            </w:r>
          </w:p>
        </w:tc>
      </w:tr>
    </w:tbl>
    <w:p w14:paraId="5FF1E10A" w14:textId="77777777" w:rsidR="00AD77BB" w:rsidRPr="00FA3095" w:rsidRDefault="00AD77BB" w:rsidP="00ED6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AD77BB" w:rsidRPr="00FA3095" w:rsidSect="003150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5840" w:h="12240" w:orient="landscape" w:code="1"/>
      <w:pgMar w:top="1008" w:right="720" w:bottom="720" w:left="144" w:header="432" w:footer="41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84F1" w14:textId="77777777" w:rsidR="00346D87" w:rsidRDefault="00346D87">
      <w:r>
        <w:separator/>
      </w:r>
    </w:p>
  </w:endnote>
  <w:endnote w:type="continuationSeparator" w:id="0">
    <w:p w14:paraId="4B83FF5D" w14:textId="77777777" w:rsidR="00346D87" w:rsidRDefault="0034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0737" w14:textId="77777777" w:rsidR="00C94C20" w:rsidRDefault="00C94C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2099" w14:textId="3F739CFE" w:rsidR="009E1DDE" w:rsidRDefault="00874881" w:rsidP="00C94C20">
    <w:pPr>
      <w:ind w:left="426"/>
      <w:rPr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>Adapted from</w:t>
    </w:r>
    <w:r w:rsidR="00C94C20">
      <w:rPr>
        <w:rFonts w:ascii="Arial" w:hAnsi="Arial" w:cs="Arial"/>
        <w:sz w:val="16"/>
        <w:szCs w:val="16"/>
      </w:rPr>
      <w:t xml:space="preserve"> Seasons Care Dietitian Network 2023</w:t>
    </w:r>
    <w:r w:rsidR="007873BA" w:rsidRPr="007873BA">
      <w:rPr>
        <w:b/>
        <w:noProof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3CC5" w14:textId="77777777" w:rsidR="00C94C20" w:rsidRDefault="00C94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C730" w14:textId="77777777" w:rsidR="00346D87" w:rsidRDefault="00346D87">
      <w:r>
        <w:separator/>
      </w:r>
    </w:p>
  </w:footnote>
  <w:footnote w:type="continuationSeparator" w:id="0">
    <w:p w14:paraId="0E211B0B" w14:textId="77777777" w:rsidR="00346D87" w:rsidRDefault="00346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81F5" w14:textId="77777777" w:rsidR="00C94C20" w:rsidRDefault="00C94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9066" w14:textId="15304709" w:rsidR="009E1DDE" w:rsidRPr="00577337" w:rsidRDefault="003D332D" w:rsidP="0057733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13455"/>
      </w:tabs>
      <w:ind w:left="7200" w:right="-345" w:hanging="7200"/>
      <w:rPr>
        <w:rFonts w:ascii="Arial" w:hAnsi="Arial" w:cs="Arial"/>
        <w:b/>
        <w:bCs/>
        <w:sz w:val="28"/>
        <w:szCs w:val="28"/>
      </w:rPr>
    </w:pPr>
    <w:r w:rsidRPr="003D332D">
      <w:rPr>
        <w:rFonts w:ascii="Arial" w:hAnsi="Arial" w:cs="Arial"/>
        <w:b/>
        <w:bCs/>
        <w:sz w:val="28"/>
        <w:szCs w:val="28"/>
      </w:rPr>
      <w:t xml:space="preserve">      Daily Dietitian Report</w:t>
    </w:r>
    <w:r w:rsidRPr="003D332D">
      <w:rPr>
        <w:b/>
        <w:bCs/>
        <w:sz w:val="28"/>
        <w:szCs w:val="28"/>
      </w:rPr>
      <w:tab/>
    </w:r>
    <w:r w:rsidR="001E4FB3" w:rsidRPr="003D332D">
      <w:rPr>
        <w:b/>
        <w:bCs/>
        <w:sz w:val="28"/>
        <w:szCs w:val="28"/>
      </w:rPr>
      <w:tab/>
    </w:r>
    <w:r w:rsidR="001E4FB3" w:rsidRPr="003D332D">
      <w:rPr>
        <w:b/>
        <w:bCs/>
        <w:sz w:val="28"/>
        <w:szCs w:val="28"/>
      </w:rPr>
      <w:tab/>
    </w:r>
    <w:r w:rsidR="001E4FB3" w:rsidRPr="003D332D">
      <w:rPr>
        <w:b/>
        <w:bCs/>
        <w:sz w:val="28"/>
        <w:szCs w:val="28"/>
      </w:rPr>
      <w:tab/>
    </w:r>
    <w:r w:rsidR="001E4FB3" w:rsidRPr="003D332D">
      <w:rPr>
        <w:b/>
        <w:bCs/>
        <w:sz w:val="28"/>
        <w:szCs w:val="28"/>
      </w:rPr>
      <w:tab/>
    </w:r>
    <w:r w:rsidR="001E4FB3" w:rsidRPr="003D332D">
      <w:rPr>
        <w:b/>
        <w:bCs/>
        <w:sz w:val="28"/>
        <w:szCs w:val="28"/>
      </w:rPr>
      <w:tab/>
    </w:r>
    <w:r w:rsidR="001E4FB3" w:rsidRPr="003D332D">
      <w:rPr>
        <w:b/>
        <w:bCs/>
        <w:sz w:val="28"/>
        <w:szCs w:val="28"/>
      </w:rPr>
      <w:tab/>
    </w:r>
    <w:r w:rsidRPr="003D332D">
      <w:rPr>
        <w:b/>
        <w:bCs/>
        <w:sz w:val="28"/>
        <w:szCs w:val="28"/>
      </w:rPr>
      <w:tab/>
    </w:r>
  </w:p>
  <w:p w14:paraId="79FA4901" w14:textId="11794352" w:rsidR="009E1DDE" w:rsidRDefault="009E1DD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7200" w:right="-345" w:hanging="7200"/>
      <w:jc w:val="right"/>
      <w:rPr>
        <w:sz w:val="24"/>
        <w:szCs w:val="24"/>
      </w:rPr>
    </w:pPr>
    <w:r>
      <w:rPr>
        <w:b/>
        <w:bCs/>
        <w:sz w:val="24"/>
        <w:szCs w:val="24"/>
      </w:rPr>
      <w:tab/>
    </w:r>
    <w:r>
      <w:rPr>
        <w:sz w:val="24"/>
        <w:szCs w:val="24"/>
      </w:rPr>
      <w:t xml:space="preserve"> </w:t>
    </w:r>
  </w:p>
  <w:p w14:paraId="11CFB529" w14:textId="77777777" w:rsidR="009E1DDE" w:rsidRDefault="009E1DD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7200" w:right="-345" w:hanging="7200"/>
    </w:pPr>
    <w:r>
      <w:rPr>
        <w:b/>
        <w:bCs/>
        <w:sz w:val="60"/>
        <w:szCs w:val="60"/>
      </w:rPr>
      <w:tab/>
    </w:r>
    <w:r>
      <w:rPr>
        <w:b/>
        <w:bCs/>
        <w:sz w:val="60"/>
        <w:szCs w:val="60"/>
      </w:rPr>
      <w:tab/>
    </w:r>
    <w:r>
      <w:rPr>
        <w:b/>
        <w:bCs/>
        <w:sz w:val="60"/>
        <w:szCs w:val="60"/>
      </w:rPr>
      <w:tab/>
    </w:r>
    <w:r>
      <w:rPr>
        <w:b/>
        <w:bCs/>
        <w:sz w:val="60"/>
        <w:szCs w:val="60"/>
      </w:rPr>
      <w:tab/>
    </w:r>
    <w:r>
      <w:rPr>
        <w:b/>
        <w:bCs/>
        <w:sz w:val="60"/>
        <w:szCs w:val="60"/>
      </w:rPr>
      <w:tab/>
    </w:r>
    <w:r>
      <w:rPr>
        <w:b/>
        <w:bCs/>
        <w:sz w:val="60"/>
        <w:szCs w:val="60"/>
      </w:rPr>
      <w:tab/>
    </w:r>
    <w:r>
      <w:rPr>
        <w:b/>
        <w:bCs/>
        <w:sz w:val="60"/>
        <w:szCs w:val="60"/>
      </w:rPr>
      <w:tab/>
    </w:r>
    <w:r>
      <w:rPr>
        <w:b/>
        <w:bCs/>
        <w:sz w:val="60"/>
        <w:szCs w:val="60"/>
      </w:rPr>
      <w:tab/>
    </w:r>
    <w:r>
      <w:rPr>
        <w:b/>
        <w:bCs/>
        <w:sz w:val="60"/>
        <w:szCs w:val="60"/>
      </w:rPr>
      <w:tab/>
    </w:r>
    <w:r>
      <w:rPr>
        <w:b/>
        <w:bCs/>
        <w:sz w:val="60"/>
        <w:szCs w:val="60"/>
      </w:rPr>
      <w:tab/>
    </w:r>
    <w:r>
      <w:rPr>
        <w:b/>
        <w:bCs/>
        <w:sz w:val="60"/>
        <w:szCs w:val="60"/>
      </w:rPr>
      <w:tab/>
    </w:r>
    <w:r>
      <w:rPr>
        <w:b/>
        <w:bCs/>
        <w:sz w:val="60"/>
        <w:szCs w:val="60"/>
      </w:rPr>
      <w:tab/>
    </w:r>
    <w:r>
      <w:rPr>
        <w:b/>
        <w:bCs/>
        <w:sz w:val="60"/>
        <w:szCs w:val="60"/>
      </w:rPr>
      <w:tab/>
    </w:r>
    <w:r>
      <w:rPr>
        <w:b/>
        <w:bCs/>
        <w:sz w:val="60"/>
        <w:szCs w:val="60"/>
      </w:rPr>
      <w:tab/>
    </w:r>
    <w:r>
      <w:rPr>
        <w:b/>
        <w:bCs/>
        <w:sz w:val="60"/>
        <w:szCs w:val="60"/>
      </w:rPr>
      <w:tab/>
    </w:r>
    <w:r>
      <w:rPr>
        <w:b/>
        <w:bCs/>
        <w:sz w:val="60"/>
        <w:szCs w:val="6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BF91" w14:textId="77777777" w:rsidR="00C94C20" w:rsidRDefault="00C94C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A7D"/>
    <w:multiLevelType w:val="hybridMultilevel"/>
    <w:tmpl w:val="7CE49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4869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27"/>
    <w:rsid w:val="00004024"/>
    <w:rsid w:val="000226CF"/>
    <w:rsid w:val="0003203B"/>
    <w:rsid w:val="00036B59"/>
    <w:rsid w:val="00047503"/>
    <w:rsid w:val="00093569"/>
    <w:rsid w:val="000A15DE"/>
    <w:rsid w:val="000A18F6"/>
    <w:rsid w:val="000D4038"/>
    <w:rsid w:val="000F0BBE"/>
    <w:rsid w:val="001B04C3"/>
    <w:rsid w:val="001E4FB3"/>
    <w:rsid w:val="0025438F"/>
    <w:rsid w:val="00256275"/>
    <w:rsid w:val="002943F5"/>
    <w:rsid w:val="002A46C5"/>
    <w:rsid w:val="002C2210"/>
    <w:rsid w:val="0030246A"/>
    <w:rsid w:val="00315048"/>
    <w:rsid w:val="00346D87"/>
    <w:rsid w:val="00392561"/>
    <w:rsid w:val="00394F5F"/>
    <w:rsid w:val="00397702"/>
    <w:rsid w:val="003B0BBC"/>
    <w:rsid w:val="003D332D"/>
    <w:rsid w:val="004A1B93"/>
    <w:rsid w:val="004A792C"/>
    <w:rsid w:val="00577337"/>
    <w:rsid w:val="005D12D7"/>
    <w:rsid w:val="005E7186"/>
    <w:rsid w:val="005F060B"/>
    <w:rsid w:val="006058BC"/>
    <w:rsid w:val="00627D35"/>
    <w:rsid w:val="00631157"/>
    <w:rsid w:val="00632FEA"/>
    <w:rsid w:val="00670162"/>
    <w:rsid w:val="00692F35"/>
    <w:rsid w:val="006B3849"/>
    <w:rsid w:val="006C1EB3"/>
    <w:rsid w:val="006E45BE"/>
    <w:rsid w:val="006F2206"/>
    <w:rsid w:val="0071538C"/>
    <w:rsid w:val="007164C0"/>
    <w:rsid w:val="00733FE6"/>
    <w:rsid w:val="00774491"/>
    <w:rsid w:val="007873BA"/>
    <w:rsid w:val="007E44BF"/>
    <w:rsid w:val="00874881"/>
    <w:rsid w:val="008778E1"/>
    <w:rsid w:val="0089485E"/>
    <w:rsid w:val="008960C7"/>
    <w:rsid w:val="008A1184"/>
    <w:rsid w:val="008F7185"/>
    <w:rsid w:val="008F7FB5"/>
    <w:rsid w:val="009453FD"/>
    <w:rsid w:val="009751F5"/>
    <w:rsid w:val="009C6EE9"/>
    <w:rsid w:val="009E1DDE"/>
    <w:rsid w:val="00A147B2"/>
    <w:rsid w:val="00A23F73"/>
    <w:rsid w:val="00A45C65"/>
    <w:rsid w:val="00A978C2"/>
    <w:rsid w:val="00AD77BB"/>
    <w:rsid w:val="00AF6E8B"/>
    <w:rsid w:val="00B3774D"/>
    <w:rsid w:val="00B52A3C"/>
    <w:rsid w:val="00B63778"/>
    <w:rsid w:val="00BA2649"/>
    <w:rsid w:val="00BC3F5B"/>
    <w:rsid w:val="00BC4659"/>
    <w:rsid w:val="00BC5A83"/>
    <w:rsid w:val="00BF4FB9"/>
    <w:rsid w:val="00C73399"/>
    <w:rsid w:val="00C94C20"/>
    <w:rsid w:val="00CE0AB4"/>
    <w:rsid w:val="00CF02A4"/>
    <w:rsid w:val="00D12043"/>
    <w:rsid w:val="00D36F8F"/>
    <w:rsid w:val="00D44115"/>
    <w:rsid w:val="00D73E27"/>
    <w:rsid w:val="00DB5C2F"/>
    <w:rsid w:val="00DD5CBE"/>
    <w:rsid w:val="00E178FF"/>
    <w:rsid w:val="00E21B20"/>
    <w:rsid w:val="00E62377"/>
    <w:rsid w:val="00E63BFF"/>
    <w:rsid w:val="00E72FFF"/>
    <w:rsid w:val="00ED0EA1"/>
    <w:rsid w:val="00ED1AB8"/>
    <w:rsid w:val="00ED6C38"/>
    <w:rsid w:val="00F129DD"/>
    <w:rsid w:val="00F524F1"/>
    <w:rsid w:val="00F5453D"/>
    <w:rsid w:val="00F84BBB"/>
    <w:rsid w:val="00F9622A"/>
    <w:rsid w:val="00FA3095"/>
    <w:rsid w:val="00FA463F"/>
    <w:rsid w:val="00FB3A55"/>
    <w:rsid w:val="00FD5924"/>
    <w:rsid w:val="00FE308D"/>
    <w:rsid w:val="00FE57A8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BF016"/>
  <w15:docId w15:val="{95895887-CEA7-4AB9-B6FE-E8593306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78"/>
    <w:pPr>
      <w:widowControl w:val="0"/>
      <w:autoSpaceDE w:val="0"/>
      <w:autoSpaceDN w:val="0"/>
      <w:adjustRightInd w:val="0"/>
    </w:pPr>
    <w:rPr>
      <w:rFonts w:ascii="CG Omega" w:hAnsi="CG Omega" w:cs="CG Omega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77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360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377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37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637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B63778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B63778"/>
    <w:rPr>
      <w:rFonts w:ascii="CG Omega" w:hAnsi="CG Omega" w:cs="CG Omega"/>
      <w:sz w:val="20"/>
      <w:szCs w:val="20"/>
    </w:rPr>
  </w:style>
  <w:style w:type="character" w:styleId="PageNumber">
    <w:name w:val="page number"/>
    <w:basedOn w:val="DefaultParagraphFont"/>
    <w:uiPriority w:val="99"/>
    <w:rsid w:val="00B63778"/>
  </w:style>
  <w:style w:type="paragraph" w:styleId="Footer">
    <w:name w:val="footer"/>
    <w:basedOn w:val="Normal"/>
    <w:link w:val="FooterChar"/>
    <w:uiPriority w:val="99"/>
    <w:rsid w:val="00B63778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B63778"/>
    <w:rPr>
      <w:rFonts w:ascii="CG Omega" w:hAnsi="CG Omega" w:cs="CG Omega"/>
      <w:sz w:val="20"/>
      <w:szCs w:val="20"/>
    </w:rPr>
  </w:style>
  <w:style w:type="character" w:styleId="Hyperlink">
    <w:name w:val="Hyperlink"/>
    <w:uiPriority w:val="99"/>
    <w:unhideWhenUsed/>
    <w:rsid w:val="00FA30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53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4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Dietitian:</vt:lpstr>
    </vt:vector>
  </TitlesOfParts>
  <Company>Seasons Care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Dietitian:</dc:title>
  <dc:creator>Carol Donovan</dc:creator>
  <cp:lastModifiedBy>Stacey Scaman</cp:lastModifiedBy>
  <cp:revision>13</cp:revision>
  <cp:lastPrinted>2017-02-25T02:56:00Z</cp:lastPrinted>
  <dcterms:created xsi:type="dcterms:W3CDTF">2023-03-11T12:22:00Z</dcterms:created>
  <dcterms:modified xsi:type="dcterms:W3CDTF">2023-03-18T13:28:00Z</dcterms:modified>
</cp:coreProperties>
</file>